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50" w:rsidRPr="00AA3A50" w:rsidRDefault="00AA3A50" w:rsidP="00AA3A50">
      <w:pPr>
        <w:spacing w:before="100" w:beforeAutospacing="1" w:after="240"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Wąwolnica: Utwardzenie dna i odprowadzenie wody z wąwozu lessowego w ciągu drogi gminnej nr 112813L od km 0+180 do km 0+708 w miejscowości Bartłomiejowice</w:t>
      </w:r>
      <w:r w:rsidRPr="00AA3A50">
        <w:rPr>
          <w:rFonts w:ascii="Times New Roman" w:eastAsia="Times New Roman" w:hAnsi="Times New Roman" w:cs="Times New Roman"/>
          <w:sz w:val="24"/>
          <w:szCs w:val="24"/>
          <w:lang w:eastAsia="pl-PL"/>
        </w:rPr>
        <w:br/>
      </w:r>
      <w:r w:rsidRPr="00AA3A50">
        <w:rPr>
          <w:rFonts w:ascii="Times New Roman" w:eastAsia="Times New Roman" w:hAnsi="Times New Roman" w:cs="Times New Roman"/>
          <w:b/>
          <w:bCs/>
          <w:sz w:val="24"/>
          <w:szCs w:val="24"/>
          <w:lang w:eastAsia="pl-PL"/>
        </w:rPr>
        <w:t>Numer ogłoszenia: 165948 - 2013; data zamieszczenia: 25.04.2013</w:t>
      </w:r>
      <w:r w:rsidRPr="00AA3A50">
        <w:rPr>
          <w:rFonts w:ascii="Times New Roman" w:eastAsia="Times New Roman" w:hAnsi="Times New Roman" w:cs="Times New Roman"/>
          <w:sz w:val="24"/>
          <w:szCs w:val="24"/>
          <w:lang w:eastAsia="pl-PL"/>
        </w:rPr>
        <w:br/>
        <w:t>OGŁOSZENIE O ZAMÓWIENIU - roboty budowlane</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Zamieszczanie ogłoszenia:</w:t>
      </w:r>
      <w:r w:rsidRPr="00AA3A50">
        <w:rPr>
          <w:rFonts w:ascii="Times New Roman" w:eastAsia="Times New Roman" w:hAnsi="Times New Roman" w:cs="Times New Roman"/>
          <w:sz w:val="24"/>
          <w:szCs w:val="24"/>
          <w:lang w:eastAsia="pl-PL"/>
        </w:rPr>
        <w:t xml:space="preserve"> obowiązkowe.</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Ogłoszenie dotyczy:</w:t>
      </w:r>
      <w:r w:rsidRPr="00AA3A50">
        <w:rPr>
          <w:rFonts w:ascii="Times New Roman" w:eastAsia="Times New Roman" w:hAnsi="Times New Roman" w:cs="Times New Roman"/>
          <w:sz w:val="24"/>
          <w:szCs w:val="24"/>
          <w:lang w:eastAsia="pl-PL"/>
        </w:rPr>
        <w:t xml:space="preserve"> zamówienia publicznego.</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SEKCJA I: ZAMAWIAJĄCY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 1) NAZWA I ADRES:</w:t>
      </w:r>
      <w:r w:rsidRPr="00AA3A50">
        <w:rPr>
          <w:rFonts w:ascii="Times New Roman" w:eastAsia="Times New Roman" w:hAnsi="Times New Roman" w:cs="Times New Roman"/>
          <w:sz w:val="24"/>
          <w:szCs w:val="24"/>
          <w:lang w:eastAsia="pl-PL"/>
        </w:rPr>
        <w:t xml:space="preserve"> Gmina Wąwolnica , ul. Lubelska 39, 24-160 Wąwolnica, woj. lubelskie, tel. 81 8825001, faks 81 8825001 wew. 40.</w:t>
      </w:r>
    </w:p>
    <w:p w:rsidR="00AA3A50" w:rsidRPr="00AA3A50" w:rsidRDefault="00AA3A50" w:rsidP="00AA3A5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Adres strony internetowej zamawiającego:</w:t>
      </w:r>
      <w:r w:rsidRPr="00AA3A50">
        <w:rPr>
          <w:rFonts w:ascii="Times New Roman" w:eastAsia="Times New Roman" w:hAnsi="Times New Roman" w:cs="Times New Roman"/>
          <w:sz w:val="24"/>
          <w:szCs w:val="24"/>
          <w:lang w:eastAsia="pl-PL"/>
        </w:rPr>
        <w:t xml:space="preserve"> www.wawolnica.pl</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 2) RODZAJ ZAMAWIAJĄCEGO:</w:t>
      </w:r>
      <w:r w:rsidRPr="00AA3A50">
        <w:rPr>
          <w:rFonts w:ascii="Times New Roman" w:eastAsia="Times New Roman" w:hAnsi="Times New Roman" w:cs="Times New Roman"/>
          <w:sz w:val="24"/>
          <w:szCs w:val="24"/>
          <w:lang w:eastAsia="pl-PL"/>
        </w:rPr>
        <w:t xml:space="preserve"> Administracja samorządowa.</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SEKCJA II: PRZEDMIOT ZAMÓWIENIA</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II.1) OKREŚLENIE PRZEDMIOTU ZAMÓWIENIA</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II.1.1) Nazwa nadana zamówieniu przez zamawiającego:</w:t>
      </w:r>
      <w:r w:rsidRPr="00AA3A50">
        <w:rPr>
          <w:rFonts w:ascii="Times New Roman" w:eastAsia="Times New Roman" w:hAnsi="Times New Roman" w:cs="Times New Roman"/>
          <w:sz w:val="24"/>
          <w:szCs w:val="24"/>
          <w:lang w:eastAsia="pl-PL"/>
        </w:rPr>
        <w:t xml:space="preserve"> Utwardzenie dna i odprowadzenie wody z wąwozu lessowego w ciągu drogi gminnej nr 112813L od km 0+180 do km 0+708 w miejscowości Bartłomiejowice.</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II.1.2) Rodzaj zamówienia:</w:t>
      </w:r>
      <w:r w:rsidRPr="00AA3A50">
        <w:rPr>
          <w:rFonts w:ascii="Times New Roman" w:eastAsia="Times New Roman" w:hAnsi="Times New Roman" w:cs="Times New Roman"/>
          <w:sz w:val="24"/>
          <w:szCs w:val="24"/>
          <w:lang w:eastAsia="pl-PL"/>
        </w:rPr>
        <w:t xml:space="preserve"> roboty budowlane.</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II.1.4) Określenie przedmiotu oraz wielkości lub zakresu zamówienia:</w:t>
      </w:r>
      <w:r w:rsidRPr="00AA3A50">
        <w:rPr>
          <w:rFonts w:ascii="Times New Roman" w:eastAsia="Times New Roman" w:hAnsi="Times New Roman" w:cs="Times New Roman"/>
          <w:sz w:val="24"/>
          <w:szCs w:val="24"/>
          <w:lang w:eastAsia="pl-PL"/>
        </w:rPr>
        <w:t xml:space="preserve"> Przedmiotem zamówienia jest : Utwardzenie dna i odprowadzenie wody z wąwozu lessowego w ciągu drogi gminnej nr 112813L od km 0+180 do km 0+708 w miejscowości Bartłomiejowice Opis poszczególnych robót do wykonania w ramach przedmiotu zamówienia, zakres i ilości przedstawia przedmiar robót, specyfikacja wykonania i odbioru robót budowlanych oraz szkice i rysunki..</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II.1.6) Wspólny Słownik Zamówień (CPV):</w:t>
      </w:r>
      <w:r w:rsidRPr="00AA3A50">
        <w:rPr>
          <w:rFonts w:ascii="Times New Roman" w:eastAsia="Times New Roman" w:hAnsi="Times New Roman" w:cs="Times New Roman"/>
          <w:sz w:val="24"/>
          <w:szCs w:val="24"/>
          <w:lang w:eastAsia="pl-PL"/>
        </w:rPr>
        <w:t xml:space="preserve"> 45.23.31.20-6, 45.11.12.00-0.</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II.1.7) Czy dopuszcza się złożenie oferty częściowej:</w:t>
      </w:r>
      <w:r w:rsidRPr="00AA3A50">
        <w:rPr>
          <w:rFonts w:ascii="Times New Roman" w:eastAsia="Times New Roman" w:hAnsi="Times New Roman" w:cs="Times New Roman"/>
          <w:sz w:val="24"/>
          <w:szCs w:val="24"/>
          <w:lang w:eastAsia="pl-PL"/>
        </w:rPr>
        <w:t xml:space="preserve"> nie.</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II.1.8) Czy dopuszcza się złożenie oferty wariantowej:</w:t>
      </w:r>
      <w:r w:rsidRPr="00AA3A50">
        <w:rPr>
          <w:rFonts w:ascii="Times New Roman" w:eastAsia="Times New Roman" w:hAnsi="Times New Roman" w:cs="Times New Roman"/>
          <w:sz w:val="24"/>
          <w:szCs w:val="24"/>
          <w:lang w:eastAsia="pl-PL"/>
        </w:rPr>
        <w:t xml:space="preserve"> nie.</w:t>
      </w:r>
    </w:p>
    <w:p w:rsidR="00AA3A50" w:rsidRPr="00AA3A50" w:rsidRDefault="00AA3A50" w:rsidP="00AA3A50">
      <w:pPr>
        <w:spacing w:after="0" w:line="240" w:lineRule="auto"/>
        <w:rPr>
          <w:rFonts w:ascii="Times New Roman" w:eastAsia="Times New Roman" w:hAnsi="Times New Roman" w:cs="Times New Roman"/>
          <w:sz w:val="24"/>
          <w:szCs w:val="24"/>
          <w:lang w:eastAsia="pl-PL"/>
        </w:rPr>
      </w:pP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II.2) CZAS TRWANIA ZAMÓWIENIA LUB TERMIN WYKONANIA:</w:t>
      </w:r>
      <w:r w:rsidRPr="00AA3A50">
        <w:rPr>
          <w:rFonts w:ascii="Times New Roman" w:eastAsia="Times New Roman" w:hAnsi="Times New Roman" w:cs="Times New Roman"/>
          <w:sz w:val="24"/>
          <w:szCs w:val="24"/>
          <w:lang w:eastAsia="pl-PL"/>
        </w:rPr>
        <w:t xml:space="preserve"> Zakończenie: 30.09.2013.</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SEKCJA III: INFORMACJE O CHARAKTERZE PRAWNYM, EKONOMICZNYM, FINANSOWYM I TECHNICZNYM</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III.1) WADIUM</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lastRenderedPageBreak/>
        <w:t>Informacja na temat wadium:</w:t>
      </w:r>
      <w:r w:rsidRPr="00AA3A50">
        <w:rPr>
          <w:rFonts w:ascii="Times New Roman" w:eastAsia="Times New Roman" w:hAnsi="Times New Roman" w:cs="Times New Roman"/>
          <w:sz w:val="24"/>
          <w:szCs w:val="24"/>
          <w:lang w:eastAsia="pl-PL"/>
        </w:rPr>
        <w:t xml:space="preserve"> Zamawiający w niniejszym postępowaniu nie wymaga od Wykonawców wniesienia wadium.</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III.2) ZALICZKI</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A3A50" w:rsidRPr="00AA3A50" w:rsidRDefault="00AA3A50" w:rsidP="00AA3A5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A3A50" w:rsidRPr="00AA3A50" w:rsidRDefault="00AA3A50" w:rsidP="00AA3A5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Opis sposobu dokonywania oceny spełniania tego warunku</w:t>
      </w:r>
    </w:p>
    <w:p w:rsidR="00AA3A50" w:rsidRPr="00AA3A50" w:rsidRDefault="00AA3A50" w:rsidP="00AA3A50">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Zamawiający nie precyzuje w tym zakresie wymagań, których spełnienie wykonawca zobowiązany jest wykazać w sposób szczególny. Opis sposobu dokonywania oceny spełniania tego warunku: Zamawiający dokona oceny spełniania ww warunku na podstawie złożonego przez Wykonawcę oświadczenia o spełnieniu warunków udziału w postępowaniu określonych w art. 22 ust. 1 ustawy - zgodnego w treści ze wzorem stanowiącym Załącznik nr 2 do oferty, z zastrzeżeniem, że w przypadku składania ofert przez Wykonawców występujących wspólnie, ww. oświadczenie muszą złożyć łącznie Wykonawcy występujący wspólnie. Zamawiający oceni spełnienie warunków udziału w postępowaniu na podstawie dowodów i oświadczeń załączonych do oferty.</w:t>
      </w:r>
    </w:p>
    <w:p w:rsidR="00AA3A50" w:rsidRPr="00AA3A50" w:rsidRDefault="00AA3A50" w:rsidP="00AA3A5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III.3.2) Wiedza i doświadczenie</w:t>
      </w:r>
    </w:p>
    <w:p w:rsidR="00AA3A50" w:rsidRPr="00AA3A50" w:rsidRDefault="00AA3A50" w:rsidP="00AA3A5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Opis sposobu dokonywania oceny spełniania tego warunku</w:t>
      </w:r>
    </w:p>
    <w:p w:rsidR="00AA3A50" w:rsidRPr="00AA3A50" w:rsidRDefault="00AA3A50" w:rsidP="00AA3A50">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 xml:space="preserve">Zamawiający dokona oceny spełniania ww warunku na podstawie złożonych przez Wykonawcę dowodów. Wykonawca musi wykazać się, w Wykazie robót budowlanych zgodnego w treści ze wzorem stanowiącym Załącznik nr 3 do oferty, że w okresie ostatnich 5 lat przed upływem terminu składania ofert, a jeżeli okres prowadzenia działalności jest krótszy - w tym okresie, wykonaniem* minimum jedną robotę budowlaną polegającą na wykonaniu nawierzchni drogi/ulicy/placu o wartości co najmniej 200 000,00 zł. brutto (słownie złotych: dwieście tysięcy) wraz z podaniem ich rodzaju i wartości, daty i miejsca wykonania oraz załączeniem dowodów dotyczących najważniejszych robót, określających, czy roboty te zostały wykonane w sposób należyty oraz wskazujących, czy zostały wykonane zgodnie z zasadami sztuki budowlanej i prawidłowo ukończone. * Za wykonaną robotę budowlaną Zamawiający rozumie taką robotę, która została zrealizowana w ramach danej umowy i odebrana przez Zamawiającego jako należycie wykonane, zgodnie z zasadami sztuki budowlanej i prawidłowo ukończone. 3. Załączenie dowodów ( poświadczeń i zaświadczeń ) potwierdzających, że roboty budowlane wymienione w Wykazie robót budowlanych zostały wykonane w sposób należyty oraz wskazujące, czy zostały wykonane zgodnie zasadami sztuki budowlanej i prawidłowo ukończone. Zgodnie z § 1 ust. 2 rozporządzenia Prezesa Rady Ministrów z dnia 19 lutego 2013r. w sprawie rodzajów dokumentów, jakich może żądać zamawiający od wykonawcy oraz form, w jakich te dokumenty mogą być składane (Dz. U. 2013 poz. 231) dowodem jest </w:t>
      </w:r>
      <w:r w:rsidRPr="00AA3A50">
        <w:rPr>
          <w:rFonts w:ascii="Times New Roman" w:eastAsia="Times New Roman" w:hAnsi="Times New Roman" w:cs="Times New Roman"/>
          <w:sz w:val="24"/>
          <w:szCs w:val="24"/>
          <w:lang w:eastAsia="pl-PL"/>
        </w:rPr>
        <w:lastRenderedPageBreak/>
        <w:t>poświadczenie, a w przypadku zamówień na roboty budowlane - inne dokumenty- jeżeli z uzasadnionych przyczyn o obiektywnym charakterze wykonawca nie jest w stanie uzyskać poświadczenia. W miejsce poświadczeń o których w/w mowa wykonawca może przedłożyć dokumenty potwierdzające wykonanie robót budowlanych zgodnie z zasadami sztuki budowlanej i prawidłowo ukończone. 4. W przypadku gdy o udzielenie zamówienia Wykonawcy ubiegają się wspólnie wówczas wymaga się, aby Wykonawcy łącznie spełniali warunek. 5. W przypadku gdy Wykonawca będzie polegać na wiedzy i doświadczeniu innych podmiotów - Wykonawca ma złożyć pisemne zobowiązanie tych podmiotów do oddania mu do dyspozycji niezbędnych zasobów w zakresie wiedzy i doświadczenia na okres korzystania z nich przy wykonaniu zamówienia. 6. 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zażądać: a) zakresu dostępnych wykonawcy zasobów innego podmiotu, b) sposobu wykorzystania zasobów innego podmiotu, przez wykonawcę, c) charakteru stosunku, jaki będzie łączył wykonawcę z innym podmiotem, d) zakresu i okresu udziału innego podmiotu przy wykonywaniu zamówienia.</w:t>
      </w:r>
    </w:p>
    <w:p w:rsidR="00AA3A50" w:rsidRPr="00AA3A50" w:rsidRDefault="00AA3A50" w:rsidP="00AA3A5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III.3.3) Potencjał techniczny</w:t>
      </w:r>
    </w:p>
    <w:p w:rsidR="00AA3A50" w:rsidRPr="00AA3A50" w:rsidRDefault="00AA3A50" w:rsidP="00AA3A5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Opis sposobu dokonywania oceny spełniania tego warunku</w:t>
      </w:r>
    </w:p>
    <w:p w:rsidR="00AA3A50" w:rsidRPr="00AA3A50" w:rsidRDefault="00AA3A50" w:rsidP="00AA3A50">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Zamawiający nie precyzuje w tym zakresie wymagań, których spełnienie wykonawca zobowiązany jest wykazać w sposób szczególny. Opis sposobu dokonywania oceny spełniania tego warunku: Zamawiający dokona oceny spełniania w/w warunku na podstawie złożonego przez Wykonawcę oświadczenia o spełnieniu warunków udziału w postępowaniu określonym w art. 22 ust. 1 ustawy - zgodnego w treści ze wzorem stanowiącym Załącznik nr 2 do oferty, z zastrzeżeniem, że w przypadku składania ofert przez Wykonawców występujących wspólnie, ww oświadczenie muszą złożyć łącznie Wykonawcy występujący wspólnie. Zamawiający oceni spełnienie warunków udziału w postępowaniu na podstawie dowodów i oświadczeń załączonych do oferty.</w:t>
      </w:r>
    </w:p>
    <w:p w:rsidR="00AA3A50" w:rsidRPr="00AA3A50" w:rsidRDefault="00AA3A50" w:rsidP="00AA3A5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III.3.4) Osoby zdolne do wykonania zamówienia</w:t>
      </w:r>
    </w:p>
    <w:p w:rsidR="00AA3A50" w:rsidRPr="00AA3A50" w:rsidRDefault="00AA3A50" w:rsidP="00AA3A5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Opis sposobu dokonywania oceny spełniania tego warunku</w:t>
      </w:r>
    </w:p>
    <w:p w:rsidR="00AA3A50" w:rsidRPr="00AA3A50" w:rsidRDefault="00AA3A50" w:rsidP="00AA3A50">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 xml:space="preserve">Wykonawca musi wykazać się dysponowaniem osobą która będzie uczestniczyć w wykonywaniu zamówienia, w szczególności odpowiedzialną za kierowanie robotami drogowymi, posiadająca kwalifikacje zawodowe, doświadczenie i wykształcenie niezbędne do wykonania, a także zakresu wykonywanych przez nie czynności, oraz udzieli informacji o podstawie do dysponowania tymi osobami. Opis sposobu dokonywania oceny spełniania tego warunku: Zamawiający oceni spełnienie warunków udziału w postępowaniu na podstawie dowodów i oświadczeń załączonych do oferty. Wykonawca musi wykazać się, w Wykazie osób, które będą uczestniczyć w </w:t>
      </w:r>
      <w:r w:rsidRPr="00AA3A50">
        <w:rPr>
          <w:rFonts w:ascii="Times New Roman" w:eastAsia="Times New Roman" w:hAnsi="Times New Roman" w:cs="Times New Roman"/>
          <w:sz w:val="24"/>
          <w:szCs w:val="24"/>
          <w:lang w:eastAsia="pl-PL"/>
        </w:rPr>
        <w:lastRenderedPageBreak/>
        <w:t>wykonywaniu zamówienia zgodnego w treści ze wzorem stanowiącym Załącznik nr 4 do oferty, że dysponuje: a) co najmniej jedną osobą do sprawowania funkcji kierownika robót budowlanych, posiadającą uprawnienia do wykonywania samodzielnych funkcji technicznych w specjalności drogowej w rozumieniu ustawy z dnia 7 lutego 1994 r. Prawo budowlane (Dz. U. z 2010 r. Nr 243, poz. 1623 ze zm. ) lub odpowiednich wydanych na podstawie wcześniej obowiązujących przepisów; legitymującą się posiadaniem zaświadczenia z właściwej Izby Samorządu Zawodowego o przynależności do tej Izby. 1. W przypadku składania oferty przez Wykonawców występujących wspólnie, ww warunek musi spełnić co najmniej jeden z Wykonawców występujących wspólnie. 2.W przypadku gdy Wykonawca będzie polegać na osobach zdolnych do wykonywania zamówienia innych podmiotów - Wykonawca ma złożyć pisemne zobowiązanie tych podmiotów do oddania mu do dyspozycji niezbędnych zasobów w zakresie osób zdolnych do wykonywania zamówienia - na okres korzystania z nich przy wykonaniu zamówienia. 3.Oświadczenie, że osoby, które będą uczestniczyć w wykonywaniu zamówienia posiadają wymagane uprawnienia, o których mowa w wykazie osób, które będą uczestniczyć w wykonywaniu zamówienia Załącznik nr 5 do oferty.</w:t>
      </w:r>
    </w:p>
    <w:p w:rsidR="00AA3A50" w:rsidRPr="00AA3A50" w:rsidRDefault="00AA3A50" w:rsidP="00AA3A5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III.3.5) Sytuacja ekonomiczna i finansowa</w:t>
      </w:r>
    </w:p>
    <w:p w:rsidR="00AA3A50" w:rsidRPr="00AA3A50" w:rsidRDefault="00AA3A50" w:rsidP="00AA3A5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Opis sposobu dokonywania oceny spełniania tego warunku</w:t>
      </w:r>
    </w:p>
    <w:p w:rsidR="00AA3A50" w:rsidRPr="00AA3A50" w:rsidRDefault="00AA3A50" w:rsidP="00AA3A50">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Zamawiający nie precyzuje w tym zakresie wymagań, których spełnienie wykonawca zobowiązany jest wykazać w sposób szczególny. Opis sposobu dokonywania oceny spełniania tego warunku: Zamawiający dokona oceny spełniania w/w warunku na podstawie złożonego przez Wykonawcę oświadczenia o spełnieniu warunków udziału w postępowaniu określonym w art. 22 ust. 1 ustawy - zgodnego w treści ze wzorem stanowiącym Załącznik nr 2 do oferty, z zastrzeżeniem, że w przypadku składania ofert przez Wykonawców występujących wspólnie, ww oświadczenie muszą złożyć łącznie Wykonawcy występujący wspólnie. Zamawiający oceni spełnienie warunków udziału w postępowaniu na podstawie dowodów i oświadczeń załączonych do oferty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A3A50" w:rsidRPr="00AA3A50" w:rsidRDefault="00AA3A50" w:rsidP="00AA3A50">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w:t>
      </w:r>
      <w:r w:rsidRPr="00AA3A50">
        <w:rPr>
          <w:rFonts w:ascii="Times New Roman" w:eastAsia="Times New Roman" w:hAnsi="Times New Roman" w:cs="Times New Roman"/>
          <w:sz w:val="24"/>
          <w:szCs w:val="24"/>
          <w:lang w:eastAsia="pl-PL"/>
        </w:rPr>
        <w:lastRenderedPageBreak/>
        <w:t>roboty te zostały wykonane w sposób należyty oraz wskazujących, czy zostały wykonane zgodnie z zasadami sztuki budowlanej i prawidłowo ukończone;</w:t>
      </w:r>
    </w:p>
    <w:p w:rsidR="00AA3A50" w:rsidRPr="00AA3A50" w:rsidRDefault="00AA3A50" w:rsidP="00AA3A50">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określenie robót budowlanych, których dotyczy obowiązek wskazania przez wykonawcę w wykazie lub złożenia poświadczeń, w tym informacja o robotach budowlanych niewykonanych lub wykonanych nienależycie</w:t>
      </w:r>
      <w:r w:rsidRPr="00AA3A50">
        <w:rPr>
          <w:rFonts w:ascii="Times New Roman" w:eastAsia="Times New Roman" w:hAnsi="Times New Roman" w:cs="Times New Roman"/>
          <w:sz w:val="24"/>
          <w:szCs w:val="24"/>
          <w:lang w:eastAsia="pl-PL"/>
        </w:rPr>
        <w:br/>
        <w:t>Zamawiający precyzuje obowiązek wskazania przez wykonawcę w wykazie robót budowlanych wykonaniem minimum jednej roboty budowlanej polegającej na wykonaniu nawierzchni drogi/ulicy/placu o wartości co najmniej 200 000,00 zł. brutto (słownie złotych: dwieście tysięcy) wraz z podaniem ich rodzaju i wartości, daty i miejsca wykonania oraz załączeniem dowodów (poświadczeń i zaświadczeń) dotyczących najważniejszych robót, określających, czy roboty te zostały wykonane w sposób należyty oraz wskazujących, czy zostały wykonane zgodnie z zasadami sztuki budowlanej i prawidłowo ukończone.;</w:t>
      </w:r>
    </w:p>
    <w:p w:rsidR="00AA3A50" w:rsidRPr="00AA3A50" w:rsidRDefault="00AA3A50" w:rsidP="00AA3A50">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AA3A50" w:rsidRPr="00AA3A50" w:rsidRDefault="00AA3A50" w:rsidP="00AA3A50">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A3A50" w:rsidRPr="00AA3A50" w:rsidRDefault="00AA3A50" w:rsidP="00AA3A5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oświadczenie o braku podstaw do wykluczenia;</w:t>
      </w:r>
    </w:p>
    <w:p w:rsidR="00AA3A50" w:rsidRPr="00AA3A50" w:rsidRDefault="00AA3A50" w:rsidP="00AA3A5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A3A50" w:rsidRPr="00AA3A50" w:rsidRDefault="00AA3A50" w:rsidP="00AA3A5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III.4.3) Dokumenty podmiotów zagranicznych</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III.4.3.1) dokument wystawiony w kraju, w którym ma siedzibę lub miejsce zamieszkania potwierdzający, że:</w:t>
      </w:r>
    </w:p>
    <w:p w:rsidR="00AA3A50" w:rsidRPr="00AA3A50" w:rsidRDefault="00AA3A50" w:rsidP="00AA3A5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III.4.4) Dokumenty dotyczące przynależności do tej samej grupy kapitałowej</w:t>
      </w:r>
    </w:p>
    <w:p w:rsidR="00AA3A50" w:rsidRPr="00AA3A50" w:rsidRDefault="00AA3A50" w:rsidP="00AA3A50">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III.6) INNE DOKUMENTY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Inne dokumenty niewymienione w pkt III.4) albo w pkt III.5)</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Poza oświadczeniami lub dokumentami, o których mowa w § 9 ust. 1 i 2 s.i.w.z. Wykonawca składający ofertę musi dodatkowa załączyć: a)wypełniony druk -Oferta - zgodny w treści ze wzorem stanowiącym Załącznik nr 1 do oferty, b)Pełnomocnictwo do popisania oferty (jeżeli dotyczy). c)Zakres przedmiotu zamówienia, który Wykonawca zamierza powierzyć do wykonania podwykonawcom, zgodny w treści ze wzorem stanowiącym Załącznik nr 8 do oferty. W przypadku realizacji zamówienia bez udziału podwykonawców, na przedmiotowym załączniku należy złoży oświadczenia o treści: zamówienie zostanie zrealizowane bez udziału podwykonawców. d)Kosztorys uproszczony sporządzony na podstawie kosztorysu ofertowego, w formie papierowej zgodnie z zasadami określonym w § 15. Opis sposobu obliczenia ceny.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SEKCJA IV: PROCEDURA</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IV.1) TRYB UDZIELENIA ZAMÓWIENIA</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IV.1.1) Tryb udzielenia zamówienia:</w:t>
      </w:r>
      <w:r w:rsidRPr="00AA3A50">
        <w:rPr>
          <w:rFonts w:ascii="Times New Roman" w:eastAsia="Times New Roman" w:hAnsi="Times New Roman" w:cs="Times New Roman"/>
          <w:sz w:val="24"/>
          <w:szCs w:val="24"/>
          <w:lang w:eastAsia="pl-PL"/>
        </w:rPr>
        <w:t xml:space="preserve"> przetarg nieograniczony.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IV.2) KRYTERIA OCENY OFERT</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 xml:space="preserve">IV.2.1) Kryteria oceny ofert: </w:t>
      </w:r>
      <w:r w:rsidRPr="00AA3A50">
        <w:rPr>
          <w:rFonts w:ascii="Times New Roman" w:eastAsia="Times New Roman" w:hAnsi="Times New Roman" w:cs="Times New Roman"/>
          <w:sz w:val="24"/>
          <w:szCs w:val="24"/>
          <w:lang w:eastAsia="pl-PL"/>
        </w:rPr>
        <w:t>najniższa cena.</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IV.3) ZMIANA UMOWY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Dopuszczalne zmiany postanowień umowy oraz określenie warunków zmian</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sz w:val="24"/>
          <w:szCs w:val="24"/>
          <w:lang w:eastAsia="pl-PL"/>
        </w:rPr>
        <w:t xml:space="preserve">Istotne postanowienia umowy zawarte zostały w dodatku nr 9 do s.i.w.z. - wzór ogólnych warunków umowy. Zamawiający zgodnie z art. 144 ustawy Prawo zamówień publicznych przewiduje możliwość dokonania zmian postanowień zawartej umowy w stosunku do treści oferty, na podstawie której dokonano wyboru wykonawcy. W przypadku wystąpienia co najmniej jednej z okoliczności wymienionych poniżej, z uwzględnieniem podawanych warunków ich wprowadzenia: Zamawiający zgodnie z art. 144 ustawy Prawo zamówień publicznych przewiduje możliwość dokonania zmian postanowień zawartej umowy w stosunku do treści oferty, na podstawie której dokonano wyboru wykonawcy. W przypadku </w:t>
      </w:r>
      <w:r w:rsidRPr="00AA3A50">
        <w:rPr>
          <w:rFonts w:ascii="Times New Roman" w:eastAsia="Times New Roman" w:hAnsi="Times New Roman" w:cs="Times New Roman"/>
          <w:sz w:val="24"/>
          <w:szCs w:val="24"/>
          <w:lang w:eastAsia="pl-PL"/>
        </w:rPr>
        <w:lastRenderedPageBreak/>
        <w:t xml:space="preserve">wystąpienia co najmniej jednej z okoliczności wymienionych poniżej, z uwzględnieniem podawanych warunków ich wprowadzenia: I.Zmiana terminu przewidzianego na zakończenie robót: 1) zmiany spowodowane warunkami atmosferycznymi w szczególności: a) klęski żywiołowe; b) warunki atmosferyczne odbiegające od typowych, uniemożliwiające prowadzenie robót budowlanych, przeprowadzanie prób i sprawdzeń, dokonywanie odbiorów; 2) odmienne od przyjętych w dokumentacji projektowej warunki geologiczne; gdy Zamawiający dołożył należytej staranności do dokumentacji projektowej; 3) odmiennej od przyjętych w dokumentacji projektowej warunki terenowe, w szczególności istnienie nie zinwentaryzowanych lub błędnie zinwentaryzowanych obiektów budowlanych; 4) zmiany będące następstwem okoliczności leżących po stronie Zamawiającego szczególności: a) wstrzymanie robót przez Zamawiającego; ze względu na czynniki, których Zamawiający nie mógł przewidzieć, b) wystąpienia istnych wad dokumentacji projektowej skutkujących koniecznością dokonania poprawek lub uzupełnień, jeżeli uniemożliwia to lub istotnie wstrzymuje realizacje określonego rodzaju robót mających wpływ na zmianę terminu realizacji- zmianie ulegnie odpowiednio termin realizacji zamówienia. c) zmiany będące następstwem działania organów administracji i innych podmiotów o kompetencjach zbliżonych do organów administracji w szczególności eksploatatorów infrastruktury oraz właścicieli gruntów pod inwestycję, w szczególności: - przekroczenie zakreślonych przez prawo lub regulaminy, a jeśli takich regulacji nie ma - typowych w danych okolicznościach, terminów wydawania przez organy administracji lub inne podmioty decyzji, zezwoleń, uzgodnień itp.; - odmowa wydania przez organy administracji lub inne podmioty wymaganych decyzji, zezwoleń, uzgodnień z przyczyn niezawinionych przez wykonawcę, w tym odmowa udostępnienia przez właścicieli nieruchomości do celów realizacji inwestycji; 5) inne przyczyny zewnętrzne niezależne od Zamawiającego oraz Wykonawcy skutkujące niemożliwością prowadzenia prac lub wykonywania innych czynności przewidzianych Kontraktem, w szczególności na skutek zlecenia Wykonawcy zamówień dodatkowych zgodnie z przepisami odrębnymi; 6) w przypadku kradzieży, zniszczenia, wandalizmu obiektów i urządzeń przez osoby trzecie w trakcie realizacji umowy, a Wykonawca dołożył należytej staranności w zabezpieczeniu mienia i to wykaże. W przypadku wystąpienia którejkolwiek z okoliczności wymienionych wyżej, termin przewidziany na ukończenie robót może ulec odpowiedniemu przedłużeniu, o czas niezbędny do zakończenia wykonywania jej przedmiotu w sposób należyty, nie dłużej jednak niż o okres trwania tych okoliczności. II. Zmiana sposobu spełnienia świadczenia na skutek zmian technologicznych spowodowanych w szczególności następującymi okolicznościami: 1) niedostępność na rynku materiałów lub urządzeń wskazanych w dokumentacji projektowej lub specyfikacji technicznej wykonania i odbioru robót spowodowana zaprzestaniem produkcji lub wycofaniem z rynku tych materiałów lub urządzeń; 2) pojawienie się na rynku materiałów lub urządzeń nowszej generacji pozwalających na zaoszczędzenie kosztów realizacji przedmiotu umowy, z tym, że wszystkie elementy oceniane nie mogą być mniej korzystne dla Zamawiającego lub kosztów eksploatacji wykonanego przedmiotu umowy, lub umożliwiające uzyskanie lepszej jakości robót; 3) pojawienie się nowszej technologii wykonania zaprojektowanych robót pozwalającej na zaoszczędzenie czasu realizacji inwestycji lub kosztów wykonywanych prac, jak również kosztów eksploatacji wykonanego przedmiotu umowy, które nie odbiega od rynkowych uwarunkowań; 4) konieczność zrealizowania projektu przy zastosowaniu innych rozwiązań technicznych/technologicznych niż wskazane w dokumentacji projektowej, wynikłych na skutek dokonania poprawek i uzupełnień w dokumentacji projektowej lub specyfikacji technicznej wykonania i odbioru robót, w sytuacji, gdyby zastosowanie przewidzianych rozwiązań groziło niewykonaniem lub wadliwym wykonaniem przedmiotu umowy, 5) odmienne od przyjętych w dokumentacji projektowej lub specyfikacji technicznej wykonania i odbioru robót warunki geologiczne skutkujące niemożliwością zrealizowania przedmiotu </w:t>
      </w:r>
      <w:r w:rsidRPr="00AA3A50">
        <w:rPr>
          <w:rFonts w:ascii="Times New Roman" w:eastAsia="Times New Roman" w:hAnsi="Times New Roman" w:cs="Times New Roman"/>
          <w:sz w:val="24"/>
          <w:szCs w:val="24"/>
          <w:lang w:eastAsia="pl-PL"/>
        </w:rPr>
        <w:lastRenderedPageBreak/>
        <w:t>umowy przy dotychczasowych założeniach technologicznych; 6) odmienne od przyjętych w dokumentacji projektowej lub specyfikacji technicznej wykonania i odbioru robót warunki terenowe, w szczególności istnienie nie zinwentaryzowanych lub błędnie zinwentaryzowanych obiektów budowlanych; 7) konieczność zrealizowania przedmiotu umowy przy zastosowaniu innych rozwiązań technicznych lub materiałowych ze względu na zmiany obowiązującego prawa; W przypadku wystąpienia którejkolwiek z okoliczności wymienionych w pkt II możliwa jest w szczególności zmiana sposobu wykonania, materiałów i technologii robót, jak również zmiany lokalizacji budowanych urządzeń. III. Pozostałe rodzaje zmian spowodowane następującymi okolicznościami: 1) zmiana osób, przy pomocy których Wykonawca realizuje przedmiot umowy na inne spełniające warunki określone w SIWZ np. osób z uprawnieniami; 2) zmiana osób podanych w ofercie wykonawcy przy pomocy których Wykonawca realizuje przedmiot umowy nie wymaga aneksu do umowy (zmiana jest możliwa na osoby spełniające wymogi SIWZ, a dla skutecznej zmiany niezbędne jest uzyskanie zgody Zamawiającego na zaproponowaną osobę); 3) siła wyższa uniemożliwiająca wykonanie przedmiotu umowy zgodnie z SIWZ; 4) zmiana obowiązującej stawki VAT; 5) zmiana sposobu rozliczania umowy lub dokonywania płatności na rzecz Wykonawcy na skutek zmian zawartej przez Zamawiającego umowy o dofinansowanie projektu lub wytycznych dotyczących realizacji projektu; 6) rezygnacja przez Zamawiającego z realizacji części przedmiotu umowy, 7) kolizja z planowanymi lub równolegle prowadzonymi przez inne podmioty inwestycjami (w takim przypadku zmiany w umowie zostaną ograniczone do zmian koniecznych powodujących uniknięcie lub usunięcie kolizji.); 8) zmiany uzasadnione okolicznościami, o których mowa w art. 3571 §1 Kodeksu cywilnego (tzw. rażąca strata); 9) gdy zaistnieje inna okoliczność prawna, ekonomiczna lub techniczna, skutkująca niemożliwością wykonania lub należytego wykonania umowy zgodnie z SIWZ. W przypadku wystąpienia okoliczności wymienionych wyżej, możliwa jest w szczególności zmiana sposobu wykonania, materiałów i technologii robót, jak również zmiana lokalizacji budowanych urządzeń. W przypadku określonym w pkt 4, zmiana stawki VAT dotyczyć będzie ceny kontraktowej, w części, jakiej dotyczą te zmiany przepisów. W przypadku pkt 5, zmiany dostosują sposób rozliczeń lub płatności do wymogów zmienionej umowy o dofinansowanie projektu lub nowych wytycznych dotyczących realizacji projektu. W przypadku pkt 6, zmiany mogą dotyczyć zakresu wykonywanych prac, zmian dokumentacji i zmniejszenia wynagrodzenia o kwoty odpowiadające cenie robót, z których Zamawiający rezygnuje. Zmiana wynagrodzenia Wykonawcy jest możliwa w przypadkach wskazanych wyżej, na zasadach określonych w warunkach umowy. Wszystkie powyższe postanowienia stanowią katalog zmian, na które Zamawiający może wyrazić zgodę. Nie stanowią jednocześnie zobowiązania do wyrażenia takiej zgody. Nie stanowi zmiany umowy w rozumieniu art. 144 ustawy Prawo zamówień publicznych: 1) zmiany danych tele adresowych, 2) zmiana danych związanych z obsługą administracyjno-organizacyjną Umowy (np. zmiana nr rachunku bankowego); 3) udzielenie zamówień dodatkowych określonych w przepisach o zamówieniach publicznych; Strona, która występuje z propozycją zmiany umowy, w oparciu o przedstawiony powyżej katalog zmian umowy zobowiązana jest do sporządzenia i uzasadnienia wniosku o taką zmianę. Wszelkie zmiany umowy dla swej ważności wymagają formy pisemnej w postaci aneksu do umowy. 5)rezygnacja przez Zamawiającego z realizacji części przedmiotu umowy, zmiany mogą dotyczyć zakresu wykonywanych prac, zmian dokumentacji i zmniejszenia wynagrodzenia 6)o kwoty odpowiadające cenie robót, z których Zamawiający rezygnuje; W przypadku pkt 5, zmiany mogą dotyczyć zakresu wykonywanych prac i zmniejszenia wynagrodzenia o kwoty odpowiadające cenie robót, z których Zamawiający rezygnuje. Zmiana wynagrodzenia Wykonawcy jest możliwa w przypadkach wskazanych wyżej, na zasadach określonych w warunkach umowy.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lastRenderedPageBreak/>
        <w:t>IV.4) INFORMACJE ADMINISTRACYJNE</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IV.4.1)</w:t>
      </w:r>
      <w:r w:rsidRPr="00AA3A50">
        <w:rPr>
          <w:rFonts w:ascii="Times New Roman" w:eastAsia="Times New Roman" w:hAnsi="Times New Roman" w:cs="Times New Roman"/>
          <w:sz w:val="24"/>
          <w:szCs w:val="24"/>
          <w:lang w:eastAsia="pl-PL"/>
        </w:rPr>
        <w:t> </w:t>
      </w:r>
      <w:r w:rsidRPr="00AA3A50">
        <w:rPr>
          <w:rFonts w:ascii="Times New Roman" w:eastAsia="Times New Roman" w:hAnsi="Times New Roman" w:cs="Times New Roman"/>
          <w:b/>
          <w:bCs/>
          <w:sz w:val="24"/>
          <w:szCs w:val="24"/>
          <w:lang w:eastAsia="pl-PL"/>
        </w:rPr>
        <w:t>Adres strony internetowej, na której jest dostępna specyfikacja istotnych warunków zamówienia:</w:t>
      </w:r>
      <w:r w:rsidRPr="00AA3A50">
        <w:rPr>
          <w:rFonts w:ascii="Times New Roman" w:eastAsia="Times New Roman" w:hAnsi="Times New Roman" w:cs="Times New Roman"/>
          <w:sz w:val="24"/>
          <w:szCs w:val="24"/>
          <w:lang w:eastAsia="pl-PL"/>
        </w:rPr>
        <w:t xml:space="preserve"> www.bip.wawolnica.pl</w:t>
      </w:r>
      <w:r w:rsidRPr="00AA3A50">
        <w:rPr>
          <w:rFonts w:ascii="Times New Roman" w:eastAsia="Times New Roman" w:hAnsi="Times New Roman" w:cs="Times New Roman"/>
          <w:sz w:val="24"/>
          <w:szCs w:val="24"/>
          <w:lang w:eastAsia="pl-PL"/>
        </w:rPr>
        <w:br/>
      </w:r>
      <w:r w:rsidRPr="00AA3A50">
        <w:rPr>
          <w:rFonts w:ascii="Times New Roman" w:eastAsia="Times New Roman" w:hAnsi="Times New Roman" w:cs="Times New Roman"/>
          <w:b/>
          <w:bCs/>
          <w:sz w:val="24"/>
          <w:szCs w:val="24"/>
          <w:lang w:eastAsia="pl-PL"/>
        </w:rPr>
        <w:t>Specyfikację istotnych warunków zamówienia można uzyskać pod adresem:</w:t>
      </w:r>
      <w:r w:rsidRPr="00AA3A50">
        <w:rPr>
          <w:rFonts w:ascii="Times New Roman" w:eastAsia="Times New Roman" w:hAnsi="Times New Roman" w:cs="Times New Roman"/>
          <w:sz w:val="24"/>
          <w:szCs w:val="24"/>
          <w:lang w:eastAsia="pl-PL"/>
        </w:rPr>
        <w:t xml:space="preserve"> Urząd Gminy w Wąwolnicy, ul. Lubelska 39, 24-160 Wąwolnica, pok. nr 8.</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IV.4.4) Termin składania wniosków o dopuszczenie do udziału w postępowaniu lub ofert:</w:t>
      </w:r>
      <w:r w:rsidRPr="00AA3A50">
        <w:rPr>
          <w:rFonts w:ascii="Times New Roman" w:eastAsia="Times New Roman" w:hAnsi="Times New Roman" w:cs="Times New Roman"/>
          <w:sz w:val="24"/>
          <w:szCs w:val="24"/>
          <w:lang w:eastAsia="pl-PL"/>
        </w:rPr>
        <w:t xml:space="preserve"> 10.05.2013 godzina 09:00, miejsce: Urząd Gminy w Wąwolnicy, ul. Lubelska 39, 24-160 Wąwolnica, pok. nr 11 - sekretariat.</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IV.4.5) Termin związania ofertą:</w:t>
      </w:r>
      <w:r w:rsidRPr="00AA3A50">
        <w:rPr>
          <w:rFonts w:ascii="Times New Roman" w:eastAsia="Times New Roman" w:hAnsi="Times New Roman" w:cs="Times New Roman"/>
          <w:sz w:val="24"/>
          <w:szCs w:val="24"/>
          <w:lang w:eastAsia="pl-PL"/>
        </w:rPr>
        <w:t xml:space="preserve"> okres w dniach: 30 (od ostatecznego terminu składania ofert).</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AA3A50">
        <w:rPr>
          <w:rFonts w:ascii="Times New Roman" w:eastAsia="Times New Roman" w:hAnsi="Times New Roman" w:cs="Times New Roman"/>
          <w:sz w:val="24"/>
          <w:szCs w:val="24"/>
          <w:lang w:eastAsia="pl-PL"/>
        </w:rPr>
        <w:t xml:space="preserve"> Nie dotyczy.</w:t>
      </w:r>
    </w:p>
    <w:p w:rsidR="00AA3A50" w:rsidRPr="00AA3A50" w:rsidRDefault="00AA3A50" w:rsidP="00AA3A50">
      <w:pPr>
        <w:spacing w:before="100" w:beforeAutospacing="1" w:after="100" w:afterAutospacing="1" w:line="240" w:lineRule="auto"/>
        <w:rPr>
          <w:rFonts w:ascii="Times New Roman" w:eastAsia="Times New Roman" w:hAnsi="Times New Roman" w:cs="Times New Roman"/>
          <w:sz w:val="24"/>
          <w:szCs w:val="24"/>
          <w:lang w:eastAsia="pl-PL"/>
        </w:rPr>
      </w:pPr>
      <w:r w:rsidRPr="00AA3A5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A3A50">
        <w:rPr>
          <w:rFonts w:ascii="Times New Roman" w:eastAsia="Times New Roman" w:hAnsi="Times New Roman" w:cs="Times New Roman"/>
          <w:sz w:val="24"/>
          <w:szCs w:val="24"/>
          <w:lang w:eastAsia="pl-PL"/>
        </w:rPr>
        <w:t>nie</w:t>
      </w:r>
    </w:p>
    <w:p w:rsidR="008B4303" w:rsidRDefault="00AA3A50">
      <w:bookmarkStart w:id="0" w:name="_GoBack"/>
      <w:bookmarkEnd w:id="0"/>
    </w:p>
    <w:sectPr w:rsidR="008B4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A7305"/>
    <w:multiLevelType w:val="multilevel"/>
    <w:tmpl w:val="97F2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AD18D8"/>
    <w:multiLevelType w:val="multilevel"/>
    <w:tmpl w:val="72C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44286"/>
    <w:multiLevelType w:val="multilevel"/>
    <w:tmpl w:val="AE3E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1B3192"/>
    <w:multiLevelType w:val="multilevel"/>
    <w:tmpl w:val="D0E6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061424"/>
    <w:multiLevelType w:val="multilevel"/>
    <w:tmpl w:val="9762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7A0139"/>
    <w:multiLevelType w:val="multilevel"/>
    <w:tmpl w:val="0DE4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6D"/>
    <w:rsid w:val="00502443"/>
    <w:rsid w:val="007B2DD0"/>
    <w:rsid w:val="007D3B6D"/>
    <w:rsid w:val="00AA3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3542</Words>
  <Characters>21254</Characters>
  <Application>Microsoft Office Word</Application>
  <DocSecurity>0</DocSecurity>
  <Lines>177</Lines>
  <Paragraphs>49</Paragraphs>
  <ScaleCrop>false</ScaleCrop>
  <Company/>
  <LinksUpToDate>false</LinksUpToDate>
  <CharactersWithSpaces>24747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 S</dc:creator>
  <cp:keywords/>
  <dc:description/>
  <cp:lastModifiedBy>Wojtek S</cp:lastModifiedBy>
  <cp:revision>3</cp:revision>
  <dcterms:created xsi:type="dcterms:W3CDTF">2013-04-25T11:49:00Z</dcterms:created>
  <dcterms:modified xsi:type="dcterms:W3CDTF">2013-04-25T11:49:00Z</dcterms:modified>
</cp:coreProperties>
</file>